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6" w:rsidRDefault="004572D6" w:rsidP="009E4ACD">
      <w:pPr>
        <w:shd w:val="clear" w:color="auto" w:fill="FFFFFF"/>
        <w:spacing w:before="240" w:after="240" w:line="293" w:lineRule="atLeast"/>
        <w:jc w:val="center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DD75A" wp14:editId="3B5B889D">
            <wp:extent cx="1320085" cy="1174876"/>
            <wp:effectExtent l="0" t="0" r="0" b="6350"/>
            <wp:docPr id="1" name="Рисунок 1" descr="https://proxy.imgsmail.ru/?h=AHIig2QtVIpGvImY_fH4xA&amp;e=1437285494&amp;url171=cmVzZWFyY2gtam91cm5hbC5vcmcvd3AtY29udGVudC91cGxvYWRzLzIwMTUvMDEvbG9nb19uZXdzbGV0dGVyLmpwZw~~&amp;email=pakolga7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h=AHIig2QtVIpGvImY_fH4xA&amp;e=1437285494&amp;url171=cmVzZWFyY2gtam91cm5hbC5vcmcvd3AtY29udGVudC91cGxvYWRzLzIwMTUvMDEvbG9nb19uZXdzbGV0dGVyLmpwZw~~&amp;email=pakolga7%40mail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39" cy="1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55" w:rsidRDefault="009F7255" w:rsidP="009E4ACD">
      <w:pPr>
        <w:shd w:val="clear" w:color="auto" w:fill="FFFFFF"/>
        <w:spacing w:before="240" w:after="240" w:line="293" w:lineRule="atLeast"/>
        <w:jc w:val="center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572D6" w:rsidRPr="004572D6" w:rsidRDefault="004572D6" w:rsidP="004572D6">
      <w:pPr>
        <w:shd w:val="clear" w:color="auto" w:fill="FFFFFF"/>
        <w:spacing w:after="0" w:line="488" w:lineRule="atLeast"/>
        <w:jc w:val="center"/>
        <w:outlineLvl w:val="1"/>
        <w:rPr>
          <w:rFonts w:ascii="Arial" w:eastAsia="Times New Roman" w:hAnsi="Arial" w:cs="Arial"/>
          <w:sz w:val="39"/>
          <w:szCs w:val="39"/>
          <w:lang w:val="en-US" w:eastAsia="ru-RU"/>
        </w:rPr>
      </w:pPr>
      <w:bookmarkStart w:id="0" w:name="_GoBack"/>
      <w:bookmarkEnd w:id="0"/>
      <w:r w:rsidRPr="004572D6">
        <w:rPr>
          <w:rFonts w:ascii="Arial" w:eastAsia="Times New Roman" w:hAnsi="Arial" w:cs="Arial"/>
          <w:sz w:val="39"/>
          <w:szCs w:val="39"/>
          <w:lang w:eastAsia="ru-RU"/>
        </w:rPr>
        <w:t>Заочная</w:t>
      </w:r>
      <w:r w:rsidRPr="004572D6">
        <w:rPr>
          <w:rFonts w:ascii="Arial" w:eastAsia="Times New Roman" w:hAnsi="Arial" w:cs="Arial"/>
          <w:sz w:val="39"/>
          <w:szCs w:val="39"/>
          <w:lang w:val="en-US" w:eastAsia="ru-RU"/>
        </w:rPr>
        <w:t xml:space="preserve"> </w:t>
      </w:r>
      <w:r w:rsidRPr="004572D6">
        <w:rPr>
          <w:rFonts w:ascii="Arial" w:eastAsia="Times New Roman" w:hAnsi="Arial" w:cs="Arial"/>
          <w:sz w:val="39"/>
          <w:szCs w:val="39"/>
          <w:lang w:eastAsia="ru-RU"/>
        </w:rPr>
        <w:t>конференция</w:t>
      </w:r>
      <w:r w:rsidRPr="004572D6">
        <w:rPr>
          <w:rFonts w:ascii="Arial" w:eastAsia="Times New Roman" w:hAnsi="Arial" w:cs="Arial"/>
          <w:sz w:val="39"/>
          <w:szCs w:val="39"/>
          <w:lang w:val="en-US" w:eastAsia="ru-RU"/>
        </w:rPr>
        <w:t xml:space="preserve"> International Research Journal XLI</w:t>
      </w:r>
    </w:p>
    <w:p w:rsidR="004572D6" w:rsidRPr="009E4ACD" w:rsidRDefault="009E4ACD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:rsidR="004572D6" w:rsidRPr="004572D6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коллеги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МЕЖДУНАРОДНЫЙ НАУЧНО-ИССЛЕДОВАТЕЛЬСКИЙ ЖУРНАЛ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> (research-journal.org) , ISSN 2227 – 6017 (свидетельство о регистрации ПИ № ФС 77 - 51217) приглашает принять участие в заочной конференции «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International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Research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Journal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В журнале осуществляется публикация статей студентов, соискателей, аспирантов, кандидатов и докторов наук в соответствии с паспортом специальностей научных работников: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01.00.00 ФИЗИКО-МАТЕМАТИЧЕСКИЕ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02.00.00 ХИМИЧЕСКИЕ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03.00.00 БИОЛОГИЧЕСКИЕ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04.00.00 ГЕОЛОГО-МИНЕРАЛОГИЧЕСКИЕ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05.00.00 ТЕХНИЧЕСКИЕ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07.00.00 ИСТОРИЧЕСКИЕ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08.00.00 ЭКОНОМИЧЕСКИЕ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09.00.00 ФИЛОСОФСКИЕ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10.00.00 ФИЛОЛОГИЧЕСКИЕ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11.00.00 ГЕОГРАФИЧЕСКИЕ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18.00.00 АРХИТЕКТУРА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19.00.00 ПСИХОЛОГИЧЕСКИЕ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22.00.00 СОЦИОЛОГИЧЕСКИЕ НАУКИ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24.00.00 КУЛЬТУРОЛОГИЯ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25.00.00 НАУКИ О ЗЕМЛЕ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Также принимаются статьи на английском языке.</w:t>
      </w:r>
    </w:p>
    <w:p w:rsidR="004572D6" w:rsidRPr="00E475D9" w:rsidRDefault="004572D6" w:rsidP="004572D6">
      <w:pPr>
        <w:shd w:val="clear" w:color="auto" w:fill="FFFFFF"/>
        <w:spacing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По итогам конференции будет выпущен сборник статей.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Базы научного цитирования, в которые включен журнал</w:t>
      </w:r>
    </w:p>
    <w:p w:rsidR="004572D6" w:rsidRPr="00E475D9" w:rsidRDefault="004572D6" w:rsidP="004572D6">
      <w:pPr>
        <w:shd w:val="clear" w:color="auto" w:fill="FFFFFF"/>
        <w:spacing w:after="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Российский индекс научного цитирования (РИНЦ)</w:t>
      </w:r>
    </w:p>
    <w:p w:rsidR="004572D6" w:rsidRPr="00E475D9" w:rsidRDefault="004572D6" w:rsidP="004572D6">
      <w:pPr>
        <w:shd w:val="clear" w:color="auto" w:fill="FFFFFF"/>
        <w:spacing w:after="0" w:line="293" w:lineRule="atLeast"/>
        <w:textAlignment w:val="top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475D9">
        <w:rPr>
          <w:rFonts w:ascii="Arial" w:eastAsia="Times New Roman" w:hAnsi="Arial" w:cs="Arial"/>
          <w:sz w:val="20"/>
          <w:szCs w:val="20"/>
          <w:lang w:val="en-US" w:eastAsia="ru-RU"/>
        </w:rPr>
        <w:t>• Directory of Open Access Journals (DOAJ)</w:t>
      </w:r>
    </w:p>
    <w:p w:rsidR="004572D6" w:rsidRPr="00E475D9" w:rsidRDefault="004572D6" w:rsidP="004572D6">
      <w:pPr>
        <w:shd w:val="clear" w:color="auto" w:fill="FFFFFF"/>
        <w:spacing w:after="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Agris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(только статьи соответствующие тематикам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Agris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). Статьи, размещаемые в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Agris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E475D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имеют статус публикаций ВАК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> (</w:t>
      </w:r>
      <w:hyperlink r:id="rId6" w:tgtFrame="_blank" w:tooltip="Письмо о перечне ВАК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Письмо ВАК о Перечне рецензируемых научных изданий</w:t>
        </w:r>
      </w:hyperlink>
      <w:r w:rsidRPr="00E475D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4572D6" w:rsidRPr="00E475D9" w:rsidRDefault="004572D6" w:rsidP="004572D6">
      <w:pPr>
        <w:shd w:val="clear" w:color="auto" w:fill="FFFFFF"/>
        <w:spacing w:after="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Google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Scholar</w:t>
      </w:r>
      <w:proofErr w:type="spellEnd"/>
    </w:p>
    <w:p w:rsidR="004572D6" w:rsidRPr="00E475D9" w:rsidRDefault="004572D6" w:rsidP="00B76558">
      <w:pPr>
        <w:shd w:val="clear" w:color="auto" w:fill="FFFFFF"/>
        <w:spacing w:before="240" w:after="240" w:line="293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Аудиторией МНИЖ являются деятели науки более чем из 17 стран мира (Россия, страны-участники СНГ, Европейские государства, США, Великобритания). Статьи, опубликованные на сайте журнала, выдаются на первых строчках поисковых систем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Google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, Яндекс и др. В день сайт МНИЖ посещают около тысячи человек. Все материалы также размещаются в депозитарии научных изданий Университета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Лунда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— DOAJ (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Лунд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, Швеция) [http://www.doaj.org/], поэтому публикации в МНИЖ имеют международный статус. Таким образом, публикации наших авторов доступны еще большему кругу ученых, что поднимает их статус и увеличивает возможность цитирования.</w:t>
      </w:r>
    </w:p>
    <w:p w:rsidR="004572D6" w:rsidRPr="00E475D9" w:rsidRDefault="004572D6" w:rsidP="00B76558">
      <w:pPr>
        <w:shd w:val="clear" w:color="auto" w:fill="FFFFFF"/>
        <w:spacing w:before="240" w:after="240" w:line="293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Импакт</w:t>
      </w:r>
      <w:proofErr w:type="spellEnd"/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-фактор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 по данным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Unifactor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 </w:t>
      </w: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0.94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Импакт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-фактор Российского Индекса Научного Цитирования (РИНЦ) составляет </w:t>
      </w: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0,198</w:t>
      </w:r>
      <w:r w:rsidRPr="00E475D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572D6" w:rsidRPr="00E475D9" w:rsidRDefault="004572D6" w:rsidP="00B76558">
      <w:pPr>
        <w:shd w:val="clear" w:color="auto" w:fill="FFFFFF"/>
        <w:spacing w:before="240" w:after="240" w:line="293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*Журнал находится в процессе регистрации в международной системе научного цитирования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Scopus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и ВАК.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публикации</w:t>
      </w:r>
    </w:p>
    <w:p w:rsidR="004572D6" w:rsidRPr="00E475D9" w:rsidRDefault="004572D6" w:rsidP="00B76558">
      <w:pPr>
        <w:shd w:val="clear" w:color="auto" w:fill="FFFFFF"/>
        <w:spacing w:after="0" w:line="293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Оргвзнос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за публикацию составляет 200 рублей за каждые 1500 знаков, включая пробелы (что примерно составляет 1 страницу рукописи).  Графические материалы / таблицы оплачиваются отдельно — 50 рублей / 1 шт.</w:t>
      </w:r>
    </w:p>
    <w:p w:rsidR="004572D6" w:rsidRPr="00E475D9" w:rsidRDefault="004572D6" w:rsidP="00B76558">
      <w:pPr>
        <w:shd w:val="clear" w:color="auto" w:fill="FFFFFF"/>
        <w:spacing w:after="0" w:line="293" w:lineRule="atLeast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Оргвзнос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за публикацию статей, размещаемых в базе научного цитирования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Agris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(Сельскохозяйственные науки, Ветеринарные науки, Биологические науки, а также статьи из других категорий, попадающие в </w:t>
      </w:r>
      <w:hyperlink r:id="rId7" w:tgtFrame="_blank" w:tooltip="Тематический&#10;рубрикатор Agris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тематический рубрикатор </w:t>
        </w:r>
        <w:proofErr w:type="spellStart"/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Agris</w:t>
        </w:r>
        <w:proofErr w:type="spellEnd"/>
      </w:hyperlink>
      <w:r w:rsidRPr="00E475D9">
        <w:rPr>
          <w:rFonts w:ascii="Arial" w:eastAsia="Times New Roman" w:hAnsi="Arial" w:cs="Arial"/>
          <w:sz w:val="20"/>
          <w:szCs w:val="20"/>
          <w:lang w:eastAsia="ru-RU"/>
        </w:rPr>
        <w:t>) составляет 500 рублей за каждые 1500 знаков, включая пробелы (что примерно составляет 1 страницу рукописи).  Графические материалы / таблицы оплачиваются отдельно — 50 рублей / 1 шт. Авторы, публикующиеся повторно, получают скидку в размере 10%.</w:t>
      </w:r>
    </w:p>
    <w:p w:rsidR="004572D6" w:rsidRDefault="004572D6" w:rsidP="00B76558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• Авторы (кандидаты и доктора наук), имеющие по данным </w:t>
      </w:r>
      <w:hyperlink r:id="rId8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elibrary.ru</w:t>
        </w:r>
      </w:hyperlink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 300 и более цитирований (при этом, доля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самоцитирований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 должна быть не более 30%), публикуются бесплатно (кроме статей, размещаемых в базе цитирования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Agris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Сборник высылается авторам заказным письмом.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Счет на оплату высылается после рассмотрения и принятия статьи к публикации.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Оформление и отправка статьи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Требования и образец оформления статьи можно найти на сайте: </w:t>
      </w:r>
      <w:hyperlink r:id="rId9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http://research-journal.org/rules/</w:t>
        </w:r>
      </w:hyperlink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Заявки подаются в электронном виде через форму на сайте: </w:t>
      </w:r>
      <w:hyperlink r:id="rId10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http://research-journal.org/publish/</w:t>
        </w:r>
      </w:hyperlink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Статьи принимаются до </w:t>
      </w:r>
      <w:r w:rsidRPr="00E475D9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31.07.2015</w:t>
      </w:r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По всем вопросам обращайтесь по электронной почте </w:t>
      </w:r>
      <w:hyperlink r:id="rId11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editors@research-journal.org</w:t>
        </w:r>
      </w:hyperlink>
    </w:p>
    <w:p w:rsidR="004572D6" w:rsidRPr="00E475D9" w:rsidRDefault="004572D6" w:rsidP="004572D6">
      <w:pPr>
        <w:shd w:val="clear" w:color="auto" w:fill="FFFFFF"/>
        <w:spacing w:before="240" w:after="240" w:line="293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нашими новостями в группе </w:t>
      </w:r>
      <w:proofErr w:type="spellStart"/>
      <w:r w:rsidRPr="00E475D9">
        <w:rPr>
          <w:rFonts w:ascii="Arial" w:eastAsia="Times New Roman" w:hAnsi="Arial" w:cs="Arial"/>
          <w:sz w:val="20"/>
          <w:szCs w:val="20"/>
          <w:lang w:eastAsia="ru-RU"/>
        </w:rPr>
        <w:t>ВКонтакте</w:t>
      </w:r>
      <w:proofErr w:type="spellEnd"/>
      <w:r w:rsidRPr="00E475D9">
        <w:rPr>
          <w:rFonts w:ascii="Arial" w:eastAsia="Times New Roman" w:hAnsi="Arial" w:cs="Arial"/>
          <w:sz w:val="20"/>
          <w:szCs w:val="20"/>
          <w:lang w:eastAsia="ru-RU"/>
        </w:rPr>
        <w:t>: </w:t>
      </w:r>
      <w:hyperlink r:id="rId12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http://vk.com/public43173774</w:t>
        </w:r>
      </w:hyperlink>
    </w:p>
    <w:p w:rsidR="00B76558" w:rsidRDefault="004572D6" w:rsidP="004572D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Данное информационное письмо</w:t>
      </w:r>
      <w:r w:rsidR="00B76558">
        <w:rPr>
          <w:rFonts w:ascii="Arial" w:eastAsia="Times New Roman" w:hAnsi="Arial" w:cs="Arial"/>
          <w:sz w:val="20"/>
          <w:szCs w:val="20"/>
          <w:lang w:eastAsia="ru-RU"/>
        </w:rPr>
        <w:t xml:space="preserve"> можно загрузить в формате </w:t>
      </w:r>
      <w:proofErr w:type="spellStart"/>
      <w:r w:rsidR="00B76558">
        <w:rPr>
          <w:rFonts w:ascii="Arial" w:eastAsia="Times New Roman" w:hAnsi="Arial" w:cs="Arial"/>
          <w:sz w:val="20"/>
          <w:szCs w:val="20"/>
          <w:lang w:eastAsia="ru-RU"/>
        </w:rPr>
        <w:t>pdf:</w:t>
      </w:r>
      <w:proofErr w:type="spellEnd"/>
    </w:p>
    <w:p w:rsidR="004572D6" w:rsidRDefault="004572D6" w:rsidP="004572D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475D9">
        <w:rPr>
          <w:rFonts w:ascii="Arial" w:eastAsia="Times New Roman" w:hAnsi="Arial" w:cs="Arial"/>
          <w:sz w:val="20"/>
          <w:szCs w:val="20"/>
          <w:lang w:eastAsia="ru-RU"/>
        </w:rPr>
        <w:t>Информационное письмо: </w:t>
      </w:r>
      <w:hyperlink r:id="rId13" w:tgtFrame="_blank" w:history="1"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http://research</w:t>
        </w:r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E475D9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journal.org/inf.pdf</w:t>
        </w:r>
      </w:hyperlink>
    </w:p>
    <w:p w:rsidR="004572D6" w:rsidRDefault="004572D6" w:rsidP="004572D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76558" w:rsidRDefault="00B76558" w:rsidP="004572D6">
      <w:pPr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620075, г. Екатеринбург,</w:t>
      </w:r>
    </w:p>
    <w:p w:rsidR="00B76558" w:rsidRDefault="004572D6" w:rsidP="004572D6">
      <w:pPr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E475D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ул. Красноармейская, д. 4, корп. А, оф</w:t>
      </w:r>
      <w:r w:rsidR="00B76558" w:rsidRPr="00B7655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17</w:t>
      </w:r>
    </w:p>
    <w:p w:rsidR="00B76558" w:rsidRDefault="00B76558" w:rsidP="004572D6">
      <w:pPr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Krasnoarmeiskaya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4A – 17</w:t>
      </w:r>
    </w:p>
    <w:p w:rsidR="004572D6" w:rsidRPr="004572D6" w:rsidRDefault="004572D6" w:rsidP="004572D6">
      <w:pPr>
        <w:rPr>
          <w:lang w:val="en-US"/>
        </w:rPr>
      </w:pPr>
      <w:proofErr w:type="spellStart"/>
      <w:r w:rsidRPr="00E475D9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Ekaterinburg</w:t>
      </w:r>
      <w:proofErr w:type="spellEnd"/>
      <w:r w:rsidRPr="00E475D9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, 620075, Russia</w:t>
      </w:r>
    </w:p>
    <w:sectPr w:rsidR="004572D6" w:rsidRPr="0045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6"/>
    <w:rsid w:val="00017F90"/>
    <w:rsid w:val="004572D6"/>
    <w:rsid w:val="009E4ACD"/>
    <w:rsid w:val="009F7255"/>
    <w:rsid w:val="00B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D6"/>
  </w:style>
  <w:style w:type="paragraph" w:styleId="2">
    <w:name w:val="heading 2"/>
    <w:basedOn w:val="a"/>
    <w:link w:val="20"/>
    <w:uiPriority w:val="9"/>
    <w:qFormat/>
    <w:rsid w:val="00457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D6"/>
  </w:style>
  <w:style w:type="paragraph" w:styleId="2">
    <w:name w:val="heading 2"/>
    <w:basedOn w:val="a"/>
    <w:link w:val="20"/>
    <w:uiPriority w:val="9"/>
    <w:qFormat/>
    <w:rsid w:val="00457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journal.org/?email_id=88&amp;user_id=116498&amp;urlpassed=aHR0cDovL2VsaWJyYXJ5LnJ1Lw%3D%3D&amp;controller=stats&amp;action=analyse&amp;wysija-page=1&amp;wysijap=subscriptions" TargetMode="External"/><Relationship Id="rId13" Type="http://schemas.openxmlformats.org/officeDocument/2006/relationships/hyperlink" Target="http://research-journal.org/?email_id=88&amp;user_id=116498&amp;urlpassed=aHR0cDovL3Jlc2VhcmNoLWpvdXJuYWwub3JnL2luZi5wZGY%3D&amp;controller=stats&amp;action=analyse&amp;wysija-page=1&amp;wysijap=subscrip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-journal.org/?email_id=88&amp;user_id=116498&amp;urlpassed=aHR0cDovL3d3dy5mYW8ub3JnL3NjcmlwdHMvYWdyaXMvYy1jYXRlZy5odG0%3D&amp;controller=stats&amp;action=analyse&amp;wysija-page=1&amp;wysijap=subscriptions" TargetMode="External"/><Relationship Id="rId12" Type="http://schemas.openxmlformats.org/officeDocument/2006/relationships/hyperlink" Target="http://research-journal.org/?email_id=88&amp;user_id=116498&amp;urlpassed=aHR0cDovL3ZrLmNvbS9wdWJsaWM0MzE3Mzc3NA%3D%3D&amp;controller=stats&amp;action=analyse&amp;wysija-page=1&amp;wysijap=subscrip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-journal.org/?email_id=88&amp;user_id=116498&amp;urlpassed=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&amp;controller=stats&amp;action=analyse&amp;wysija-page=1&amp;wysijap=subscriptions" TargetMode="External"/><Relationship Id="rId11" Type="http://schemas.openxmlformats.org/officeDocument/2006/relationships/hyperlink" Target="https://e.mail.ru/compose/?mailto=mailto%3aeditors@research%2djourna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esearch-journal.org/?email_id=88&amp;user_id=116498&amp;urlpassed=aHR0cDovL3Jlc2VhcmNoLWpvdXJuYWwub3JnL3B1Ymxpc2gv&amp;controller=stats&amp;action=analyse&amp;wysija-page=1&amp;wysijap=subscri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-journal.org/?email_id=88&amp;user_id=116498&amp;urlpassed=aHR0cDovL3Jlc2VhcmNoLWpvdXJuYWwub3JnL3J1bGVzLw%3D%3D&amp;controller=stats&amp;action=analyse&amp;wysija-page=1&amp;wysijap=subscrip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2015-07-16T06:01:00Z</dcterms:created>
  <dcterms:modified xsi:type="dcterms:W3CDTF">2015-07-16T08:43:00Z</dcterms:modified>
</cp:coreProperties>
</file>